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7CF2" w14:textId="31F2C636" w:rsidR="00A11529" w:rsidRPr="00DA65FB" w:rsidRDefault="00DA65FB" w:rsidP="00DB7DEC">
      <w:pPr>
        <w:spacing w:before="240"/>
        <w:ind w:right="963"/>
        <w:rPr>
          <w:b/>
          <w:bCs/>
        </w:rPr>
      </w:pPr>
      <w:r w:rsidRPr="00DA65FB">
        <w:rPr>
          <w:b/>
          <w:bCs/>
        </w:rPr>
        <w:t>Girlguiding Manchester Trip to Paris – 28</w:t>
      </w:r>
      <w:r w:rsidRPr="00DA65FB">
        <w:rPr>
          <w:b/>
          <w:bCs/>
          <w:vertAlign w:val="superscript"/>
        </w:rPr>
        <w:t>th</w:t>
      </w:r>
      <w:r w:rsidRPr="00DA65FB">
        <w:rPr>
          <w:b/>
          <w:bCs/>
        </w:rPr>
        <w:t xml:space="preserve"> – 31</w:t>
      </w:r>
      <w:r w:rsidRPr="00DA65FB">
        <w:rPr>
          <w:b/>
          <w:bCs/>
          <w:vertAlign w:val="superscript"/>
        </w:rPr>
        <w:t>st</w:t>
      </w:r>
      <w:r w:rsidRPr="00DA65FB">
        <w:rPr>
          <w:b/>
          <w:bCs/>
        </w:rPr>
        <w:t xml:space="preserve"> July 2025</w:t>
      </w:r>
    </w:p>
    <w:p w14:paraId="785641D7" w14:textId="26F686F9" w:rsidR="00A11529" w:rsidRDefault="00DA65FB" w:rsidP="00A11529">
      <w:pPr>
        <w:spacing w:before="240"/>
        <w:ind w:right="963"/>
      </w:pPr>
      <w:r>
        <w:t>Dear Parent / Guardian,</w:t>
      </w:r>
    </w:p>
    <w:p w14:paraId="70CF4B2A" w14:textId="63E37D6C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We are arranging a </w:t>
      </w:r>
      <w:r w:rsidR="002755F9">
        <w:rPr>
          <w:rFonts w:cstheme="minorHAnsi"/>
          <w:color w:val="262626"/>
        </w:rPr>
        <w:t>4</w:t>
      </w:r>
      <w:r w:rsidRPr="00DA65FB">
        <w:rPr>
          <w:rFonts w:cstheme="minorHAnsi"/>
          <w:color w:val="262626"/>
        </w:rPr>
        <w:t xml:space="preserve"> day, </w:t>
      </w:r>
      <w:r w:rsidR="002755F9">
        <w:rPr>
          <w:rFonts w:cstheme="minorHAnsi"/>
          <w:color w:val="262626"/>
        </w:rPr>
        <w:t>3</w:t>
      </w:r>
      <w:r w:rsidRPr="00DA65FB">
        <w:rPr>
          <w:rFonts w:cstheme="minorHAnsi"/>
          <w:color w:val="262626"/>
        </w:rPr>
        <w:t xml:space="preserve"> night trip to </w:t>
      </w:r>
      <w:r>
        <w:rPr>
          <w:rFonts w:cstheme="minorHAnsi"/>
          <w:b/>
          <w:bCs/>
          <w:color w:val="262626"/>
        </w:rPr>
        <w:t>Paris</w:t>
      </w:r>
      <w:r w:rsidRPr="00DA65FB">
        <w:rPr>
          <w:rFonts w:cstheme="minorHAnsi"/>
          <w:color w:val="262626"/>
        </w:rPr>
        <w:t xml:space="preserve"> for all members of </w:t>
      </w:r>
      <w:r w:rsidRPr="00DA65FB">
        <w:rPr>
          <w:rFonts w:cstheme="minorHAnsi"/>
        </w:rPr>
        <w:t xml:space="preserve">Girlguiding Manchester from </w:t>
      </w:r>
      <w:r>
        <w:rPr>
          <w:rFonts w:cstheme="minorHAnsi"/>
          <w:b/>
        </w:rPr>
        <w:t>Monday 28</w:t>
      </w:r>
      <w:r w:rsidRPr="00DA65FB">
        <w:rPr>
          <w:rFonts w:cstheme="minorHAnsi"/>
          <w:b/>
          <w:vertAlign w:val="superscript"/>
        </w:rPr>
        <w:t>th</w:t>
      </w:r>
      <w:r w:rsidRPr="00DA65FB">
        <w:rPr>
          <w:rFonts w:cstheme="minorHAnsi"/>
          <w:b/>
        </w:rPr>
        <w:t xml:space="preserve"> – </w:t>
      </w:r>
      <w:r>
        <w:rPr>
          <w:rFonts w:cstheme="minorHAnsi"/>
          <w:b/>
        </w:rPr>
        <w:t>Thursday 31</w:t>
      </w:r>
      <w:r w:rsidRPr="00DA65FB">
        <w:rPr>
          <w:rFonts w:cstheme="minorHAnsi"/>
          <w:b/>
          <w:vertAlign w:val="superscript"/>
        </w:rPr>
        <w:t>st</w:t>
      </w:r>
      <w:r>
        <w:rPr>
          <w:rFonts w:cstheme="minorHAnsi"/>
          <w:b/>
        </w:rPr>
        <w:t xml:space="preserve"> July 2025.</w:t>
      </w:r>
      <w:r w:rsidRPr="00DA65FB">
        <w:rPr>
          <w:rFonts w:cstheme="minorHAnsi"/>
          <w:color w:val="262626"/>
        </w:rPr>
        <w:t xml:space="preserve"> The trip has been organised with the tour operator </w:t>
      </w:r>
      <w:r>
        <w:rPr>
          <w:rFonts w:cstheme="minorHAnsi"/>
          <w:color w:val="262626"/>
        </w:rPr>
        <w:t>PGL</w:t>
      </w:r>
      <w:r w:rsidRPr="00DA65FB">
        <w:rPr>
          <w:rFonts w:cstheme="minorHAnsi"/>
          <w:color w:val="262626"/>
        </w:rPr>
        <w:t xml:space="preserve"> who </w:t>
      </w:r>
      <w:r>
        <w:rPr>
          <w:rFonts w:cstheme="minorHAnsi"/>
          <w:color w:val="262626"/>
        </w:rPr>
        <w:t xml:space="preserve">have been </w:t>
      </w:r>
      <w:r w:rsidR="00CC39E2">
        <w:rPr>
          <w:rFonts w:cstheme="minorHAnsi"/>
          <w:color w:val="262626"/>
        </w:rPr>
        <w:t xml:space="preserve">an official </w:t>
      </w:r>
      <w:r>
        <w:rPr>
          <w:rFonts w:cstheme="minorHAnsi"/>
          <w:color w:val="262626"/>
        </w:rPr>
        <w:t>partner with Girlguiding</w:t>
      </w:r>
      <w:r w:rsidR="00CC39E2">
        <w:rPr>
          <w:rFonts w:cstheme="minorHAnsi"/>
          <w:color w:val="262626"/>
        </w:rPr>
        <w:t xml:space="preserve"> for the past 10 years</w:t>
      </w:r>
      <w:r>
        <w:rPr>
          <w:rFonts w:cstheme="minorHAnsi"/>
          <w:color w:val="262626"/>
        </w:rPr>
        <w:t xml:space="preserve"> to </w:t>
      </w:r>
      <w:r w:rsidRPr="00DA65FB">
        <w:rPr>
          <w:rFonts w:cstheme="minorHAnsi"/>
          <w:color w:val="262626"/>
        </w:rPr>
        <w:t xml:space="preserve">bring unforgettable adventures to more young people across the UK. </w:t>
      </w:r>
    </w:p>
    <w:p w14:paraId="5B838C42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123CE960" w14:textId="77777777" w:rsidR="00DA65FB" w:rsidRPr="00DA65FB" w:rsidRDefault="00DA65FB" w:rsidP="00DA65FB">
      <w:pPr>
        <w:spacing w:after="120"/>
        <w:rPr>
          <w:rFonts w:cstheme="minorHAnsi"/>
          <w:b/>
          <w:bCs/>
        </w:rPr>
      </w:pPr>
      <w:r w:rsidRPr="00DA65FB">
        <w:rPr>
          <w:rFonts w:cstheme="minorHAnsi"/>
          <w:b/>
          <w:bCs/>
        </w:rPr>
        <w:t>Itinerary</w:t>
      </w:r>
    </w:p>
    <w:p w14:paraId="45D1B475" w14:textId="3117354B" w:rsidR="00DA65FB" w:rsidRPr="00DA65FB" w:rsidRDefault="00CC39E2" w:rsidP="00DA65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Monday 28</w:t>
      </w:r>
      <w:r w:rsidRPr="00CC39E2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July 2025</w:t>
      </w:r>
    </w:p>
    <w:p w14:paraId="1904C945" w14:textId="0398A969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Travel by coach and </w:t>
      </w:r>
      <w:r w:rsidR="007423BD">
        <w:rPr>
          <w:rFonts w:cstheme="minorHAnsi"/>
          <w:color w:val="262626"/>
        </w:rPr>
        <w:t xml:space="preserve">Ferry or </w:t>
      </w:r>
      <w:r w:rsidRPr="00DA65FB">
        <w:rPr>
          <w:rFonts w:cstheme="minorHAnsi"/>
          <w:bCs/>
          <w:color w:val="262626"/>
        </w:rPr>
        <w:t>Euro Tunnel</w:t>
      </w:r>
      <w:r w:rsidRPr="00DA65FB">
        <w:rPr>
          <w:rFonts w:cstheme="minorHAnsi"/>
          <w:color w:val="262626"/>
        </w:rPr>
        <w:t xml:space="preserve"> </w:t>
      </w:r>
      <w:r w:rsidR="007423BD">
        <w:rPr>
          <w:rFonts w:cstheme="minorHAnsi"/>
          <w:color w:val="262626"/>
        </w:rPr>
        <w:t xml:space="preserve">(to be confirmed) </w:t>
      </w:r>
      <w:r w:rsidRPr="00DA65FB">
        <w:rPr>
          <w:rFonts w:cstheme="minorHAnsi"/>
          <w:color w:val="262626"/>
        </w:rPr>
        <w:t xml:space="preserve">to arrive at </w:t>
      </w:r>
      <w:r w:rsidR="00CC39E2">
        <w:rPr>
          <w:rFonts w:cstheme="minorHAnsi"/>
          <w:color w:val="262626"/>
        </w:rPr>
        <w:t>Hotel</w:t>
      </w:r>
      <w:r w:rsidRPr="00DA65FB">
        <w:rPr>
          <w:rFonts w:cstheme="minorHAnsi"/>
          <w:color w:val="262626"/>
        </w:rPr>
        <w:t xml:space="preserve"> late afternoon/early evening. Spend the remainder of the evening at leisure.</w:t>
      </w:r>
    </w:p>
    <w:p w14:paraId="67AA0A98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016561B5" w14:textId="05AAF95F" w:rsidR="00DA65FB" w:rsidRPr="00DA65FB" w:rsidRDefault="00CC39E2" w:rsidP="00DA65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Tuesday 29</w:t>
      </w:r>
      <w:r w:rsidRPr="00CC39E2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July 2025</w:t>
      </w:r>
    </w:p>
    <w:p w14:paraId="2962133A" w14:textId="46986E2A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After breakfast, the group will transfer from </w:t>
      </w:r>
      <w:r w:rsidR="00CC39E2">
        <w:rPr>
          <w:rFonts w:cstheme="minorHAnsi"/>
          <w:color w:val="262626"/>
        </w:rPr>
        <w:t xml:space="preserve">the </w:t>
      </w:r>
      <w:r w:rsidRPr="00DA65FB">
        <w:rPr>
          <w:rFonts w:cstheme="minorHAnsi"/>
          <w:color w:val="262626"/>
        </w:rPr>
        <w:t>Hotel to the Disney Parks and Disney® Village using the shuttle bus, where they will have t</w:t>
      </w:r>
      <w:r w:rsidR="00CC39E2">
        <w:rPr>
          <w:rFonts w:cstheme="minorHAnsi"/>
          <w:color w:val="262626"/>
        </w:rPr>
        <w:t>he day</w:t>
      </w:r>
      <w:r w:rsidRPr="00DA65FB">
        <w:rPr>
          <w:rFonts w:cstheme="minorHAnsi"/>
          <w:color w:val="262626"/>
        </w:rPr>
        <w:t xml:space="preserve"> to enjoy the parks.</w:t>
      </w:r>
    </w:p>
    <w:p w14:paraId="328873EF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37D47154" w14:textId="10F02DD8" w:rsidR="00DA65FB" w:rsidRPr="00DA65FB" w:rsidRDefault="00DA65FB" w:rsidP="00DA65FB">
      <w:pPr>
        <w:rPr>
          <w:rFonts w:cstheme="minorHAnsi"/>
          <w:b/>
          <w:bCs/>
        </w:rPr>
      </w:pPr>
      <w:r w:rsidRPr="00DA65FB">
        <w:rPr>
          <w:rFonts w:cstheme="minorHAnsi"/>
          <w:b/>
          <w:bCs/>
        </w:rPr>
        <w:t xml:space="preserve">Wednesday </w:t>
      </w:r>
      <w:r w:rsidR="00CC39E2">
        <w:rPr>
          <w:rFonts w:cstheme="minorHAnsi"/>
          <w:b/>
          <w:bCs/>
        </w:rPr>
        <w:t>30</w:t>
      </w:r>
      <w:r w:rsidRPr="00DA65FB">
        <w:rPr>
          <w:rFonts w:cstheme="minorHAnsi"/>
          <w:b/>
          <w:bCs/>
          <w:vertAlign w:val="superscript"/>
        </w:rPr>
        <w:t>th</w:t>
      </w:r>
      <w:r w:rsidRPr="00DA65FB">
        <w:rPr>
          <w:rFonts w:cstheme="minorHAnsi"/>
          <w:b/>
          <w:bCs/>
        </w:rPr>
        <w:t xml:space="preserve"> </w:t>
      </w:r>
      <w:r w:rsidR="00CC39E2">
        <w:rPr>
          <w:rFonts w:cstheme="minorHAnsi"/>
          <w:b/>
          <w:bCs/>
        </w:rPr>
        <w:t>July 2025</w:t>
      </w:r>
    </w:p>
    <w:p w14:paraId="5E2A1D55" w14:textId="06652387" w:rsidR="00CC39E2" w:rsidRDefault="00CC39E2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After breakfast, the group will transfer from </w:t>
      </w:r>
      <w:r>
        <w:rPr>
          <w:rFonts w:cstheme="minorHAnsi"/>
          <w:color w:val="262626"/>
        </w:rPr>
        <w:t xml:space="preserve">the </w:t>
      </w:r>
      <w:r w:rsidRPr="00DA65FB">
        <w:rPr>
          <w:rFonts w:cstheme="minorHAnsi"/>
          <w:color w:val="262626"/>
        </w:rPr>
        <w:t>Hotel to</w:t>
      </w:r>
      <w:r>
        <w:rPr>
          <w:rFonts w:cstheme="minorHAnsi"/>
          <w:color w:val="262626"/>
        </w:rPr>
        <w:t xml:space="preserve"> Paris for a sightseeing tour.</w:t>
      </w:r>
    </w:p>
    <w:p w14:paraId="4B3E3706" w14:textId="77777777" w:rsidR="00CC39E2" w:rsidRDefault="00CC39E2" w:rsidP="00DA65FB">
      <w:pPr>
        <w:rPr>
          <w:rFonts w:cstheme="minorHAnsi"/>
          <w:color w:val="262626"/>
        </w:rPr>
      </w:pPr>
    </w:p>
    <w:p w14:paraId="6A3CFB7C" w14:textId="66E2D3AA" w:rsidR="00CC39E2" w:rsidRPr="00CC39E2" w:rsidRDefault="00CC39E2" w:rsidP="00DA65FB">
      <w:pPr>
        <w:rPr>
          <w:rFonts w:cstheme="minorHAnsi"/>
          <w:b/>
          <w:bCs/>
          <w:color w:val="262626"/>
        </w:rPr>
      </w:pPr>
      <w:r w:rsidRPr="00CC39E2">
        <w:rPr>
          <w:rFonts w:cstheme="minorHAnsi"/>
          <w:b/>
          <w:bCs/>
          <w:color w:val="262626"/>
        </w:rPr>
        <w:t>Thursday 31</w:t>
      </w:r>
      <w:r w:rsidRPr="00CC39E2">
        <w:rPr>
          <w:rFonts w:cstheme="minorHAnsi"/>
          <w:b/>
          <w:bCs/>
          <w:color w:val="262626"/>
          <w:vertAlign w:val="superscript"/>
        </w:rPr>
        <w:t>st</w:t>
      </w:r>
      <w:r w:rsidRPr="00CC39E2">
        <w:rPr>
          <w:rFonts w:cstheme="minorHAnsi"/>
          <w:b/>
          <w:bCs/>
          <w:color w:val="262626"/>
        </w:rPr>
        <w:t xml:space="preserve"> July 2025</w:t>
      </w:r>
    </w:p>
    <w:p w14:paraId="41D6C225" w14:textId="77777777" w:rsidR="00CC39E2" w:rsidRDefault="00CC39E2" w:rsidP="00CC39E2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>Following breakfast, the group will depart for the journey home.</w:t>
      </w:r>
    </w:p>
    <w:p w14:paraId="2228C99D" w14:textId="77777777" w:rsidR="00CC39E2" w:rsidRPr="00DA65FB" w:rsidRDefault="00CC39E2" w:rsidP="00DA65FB">
      <w:pPr>
        <w:rPr>
          <w:rFonts w:cstheme="minorHAnsi"/>
          <w:color w:val="262626"/>
        </w:rPr>
      </w:pPr>
    </w:p>
    <w:p w14:paraId="3E656B13" w14:textId="77777777" w:rsidR="00DA65FB" w:rsidRPr="00DA65FB" w:rsidRDefault="00DA65FB" w:rsidP="00DA65FB">
      <w:pPr>
        <w:spacing w:after="120"/>
        <w:rPr>
          <w:rFonts w:cstheme="minorHAnsi"/>
          <w:b/>
          <w:bCs/>
        </w:rPr>
      </w:pPr>
      <w:r w:rsidRPr="00DA65FB">
        <w:rPr>
          <w:rFonts w:cstheme="minorHAnsi"/>
          <w:b/>
          <w:bCs/>
        </w:rPr>
        <w:t xml:space="preserve">Cost </w:t>
      </w:r>
    </w:p>
    <w:p w14:paraId="53C98261" w14:textId="19AC44D8" w:rsidR="00DA65FB" w:rsidRPr="00CC39E2" w:rsidRDefault="00DA65FB" w:rsidP="00DA65FB">
      <w:pPr>
        <w:rPr>
          <w:rFonts w:cstheme="minorHAnsi"/>
          <w:color w:val="262626"/>
        </w:rPr>
      </w:pPr>
      <w:r w:rsidRPr="00CC39E2">
        <w:rPr>
          <w:rFonts w:cstheme="minorHAnsi"/>
          <w:color w:val="262626"/>
        </w:rPr>
        <w:t xml:space="preserve">The price of the tour is </w:t>
      </w:r>
      <w:r w:rsidR="002755F9">
        <w:rPr>
          <w:rFonts w:cstheme="minorHAnsi"/>
          <w:color w:val="262626"/>
        </w:rPr>
        <w:t>£520.00</w:t>
      </w:r>
      <w:r w:rsidRPr="00CC39E2">
        <w:rPr>
          <w:rFonts w:cstheme="minorHAnsi"/>
          <w:color w:val="262626"/>
        </w:rPr>
        <w:t xml:space="preserve"> per </w:t>
      </w:r>
      <w:r w:rsidR="002755F9">
        <w:rPr>
          <w:rFonts w:cstheme="minorHAnsi"/>
          <w:color w:val="262626"/>
        </w:rPr>
        <w:t>17yrs and under at time of travel</w:t>
      </w:r>
      <w:r w:rsidRPr="00CC39E2">
        <w:rPr>
          <w:rFonts w:cstheme="minorHAnsi"/>
          <w:color w:val="262626"/>
        </w:rPr>
        <w:t xml:space="preserve">. This price includes: </w:t>
      </w:r>
    </w:p>
    <w:p w14:paraId="749BB234" w14:textId="77777777" w:rsidR="00DA65FB" w:rsidRPr="00CC39E2" w:rsidRDefault="00DA65FB" w:rsidP="00DA65FB">
      <w:pPr>
        <w:numPr>
          <w:ilvl w:val="0"/>
          <w:numId w:val="3"/>
        </w:numPr>
        <w:jc w:val="both"/>
        <w:rPr>
          <w:rFonts w:cstheme="minorHAnsi"/>
        </w:rPr>
      </w:pPr>
      <w:bookmarkStart w:id="0" w:name="Dropdown75"/>
      <w:r w:rsidRPr="00CC39E2">
        <w:rPr>
          <w:rFonts w:cstheme="minorHAnsi"/>
        </w:rPr>
        <w:t>Coach journey from local area to Disneyland Paris</w:t>
      </w:r>
    </w:p>
    <w:p w14:paraId="14107578" w14:textId="33D0C6B7" w:rsidR="00DA65FB" w:rsidRPr="00CC39E2" w:rsidRDefault="00DA65FB" w:rsidP="00DA65FB">
      <w:pPr>
        <w:numPr>
          <w:ilvl w:val="0"/>
          <w:numId w:val="3"/>
        </w:numPr>
        <w:jc w:val="both"/>
        <w:rPr>
          <w:rFonts w:cstheme="minorHAnsi"/>
        </w:rPr>
      </w:pPr>
      <w:r w:rsidRPr="00CC39E2">
        <w:rPr>
          <w:rFonts w:cstheme="minorHAnsi"/>
        </w:rPr>
        <w:t xml:space="preserve">3 nights accommodation at </w:t>
      </w:r>
      <w:r w:rsidR="002755F9">
        <w:rPr>
          <w:rFonts w:cstheme="minorHAnsi"/>
        </w:rPr>
        <w:t>PGL Hotel</w:t>
      </w:r>
    </w:p>
    <w:p w14:paraId="56774ABE" w14:textId="3F1F70D0" w:rsidR="00DA65FB" w:rsidRDefault="002755F9" w:rsidP="00DA65FB">
      <w:pPr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1</w:t>
      </w:r>
      <w:r w:rsidR="00DA65FB" w:rsidRPr="00CC39E2">
        <w:rPr>
          <w:rFonts w:cstheme="minorHAnsi"/>
        </w:rPr>
        <w:t xml:space="preserve"> day entry into the Disneyland Theme Park(s)</w:t>
      </w:r>
    </w:p>
    <w:p w14:paraId="5892FDF3" w14:textId="17902F54" w:rsidR="002755F9" w:rsidRPr="00CC39E2" w:rsidRDefault="002755F9" w:rsidP="00DA65FB">
      <w:pPr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1 day sightseeing in Paris</w:t>
      </w:r>
    </w:p>
    <w:p w14:paraId="3104C423" w14:textId="1FDC73C1" w:rsidR="00DA65FB" w:rsidRPr="002755F9" w:rsidRDefault="00DA65FB" w:rsidP="00DA65FB">
      <w:pPr>
        <w:numPr>
          <w:ilvl w:val="0"/>
          <w:numId w:val="3"/>
        </w:numPr>
        <w:jc w:val="both"/>
        <w:rPr>
          <w:rFonts w:cstheme="minorHAnsi"/>
        </w:rPr>
      </w:pPr>
      <w:r w:rsidRPr="00CC39E2">
        <w:rPr>
          <w:rFonts w:cstheme="minorHAnsi"/>
        </w:rPr>
        <w:t>Comprehensive Travel Insurance</w:t>
      </w:r>
      <w:bookmarkEnd w:id="0"/>
    </w:p>
    <w:p w14:paraId="6B41ED42" w14:textId="77777777" w:rsidR="002755F9" w:rsidRDefault="002755F9" w:rsidP="00DA65FB">
      <w:pPr>
        <w:rPr>
          <w:rFonts w:cstheme="minorHAnsi"/>
          <w:color w:val="262626"/>
        </w:rPr>
      </w:pPr>
    </w:p>
    <w:p w14:paraId="38890426" w14:textId="77777777" w:rsidR="002755F9" w:rsidRDefault="002755F9" w:rsidP="00DA65FB">
      <w:pPr>
        <w:rPr>
          <w:rFonts w:cstheme="minorHAnsi"/>
          <w:color w:val="262626"/>
        </w:rPr>
      </w:pPr>
    </w:p>
    <w:p w14:paraId="39066EDF" w14:textId="77777777" w:rsidR="002755F9" w:rsidRDefault="002755F9" w:rsidP="00DA65FB">
      <w:pPr>
        <w:rPr>
          <w:rFonts w:cstheme="minorHAnsi"/>
          <w:color w:val="262626"/>
        </w:rPr>
      </w:pPr>
    </w:p>
    <w:p w14:paraId="7181816A" w14:textId="77777777" w:rsidR="002755F9" w:rsidRDefault="002755F9" w:rsidP="00DA65FB">
      <w:pPr>
        <w:rPr>
          <w:rFonts w:cstheme="minorHAnsi"/>
          <w:color w:val="262626"/>
        </w:rPr>
      </w:pPr>
    </w:p>
    <w:p w14:paraId="06592583" w14:textId="46D842A5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lastRenderedPageBreak/>
        <w:t>An additional amount of money may be required to cover the following:</w:t>
      </w:r>
    </w:p>
    <w:p w14:paraId="2500BFC6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  <w:highlight w:val="yellow"/>
        </w:rPr>
        <w:t>[Please insert any relevant exclusions]</w:t>
      </w:r>
    </w:p>
    <w:p w14:paraId="5B802E94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5F87DA9A" w14:textId="77777777" w:rsidR="00DA65FB" w:rsidRPr="00DA65FB" w:rsidRDefault="00DA65FB" w:rsidP="00DA65FB">
      <w:pPr>
        <w:spacing w:after="120"/>
        <w:rPr>
          <w:rFonts w:cstheme="minorHAnsi"/>
          <w:b/>
          <w:bCs/>
        </w:rPr>
      </w:pPr>
      <w:r w:rsidRPr="00DA65FB">
        <w:rPr>
          <w:rFonts w:cstheme="minorHAnsi"/>
          <w:b/>
          <w:bCs/>
        </w:rPr>
        <w:t>Sign up process</w:t>
      </w:r>
    </w:p>
    <w:p w14:paraId="407AEE43" w14:textId="775F2449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To secure a place, you must return a completed sign-up form (found overleaf) and your child’s first </w:t>
      </w:r>
      <w:r w:rsidR="00925552">
        <w:rPr>
          <w:rFonts w:cstheme="minorHAnsi"/>
          <w:color w:val="262626"/>
        </w:rPr>
        <w:t xml:space="preserve">non-refundable </w:t>
      </w:r>
      <w:r w:rsidRPr="00DA65FB">
        <w:rPr>
          <w:rFonts w:cstheme="minorHAnsi"/>
          <w:color w:val="262626"/>
        </w:rPr>
        <w:t>deposit payment by of</w:t>
      </w:r>
      <w:r w:rsidRPr="00DA65FB">
        <w:rPr>
          <w:rFonts w:cstheme="minorHAnsi"/>
        </w:rPr>
        <w:t xml:space="preserve"> </w:t>
      </w:r>
      <w:r w:rsidRPr="00DA65FB">
        <w:rPr>
          <w:rFonts w:cstheme="minorHAnsi"/>
          <w:b/>
          <w:bCs/>
          <w:color w:val="262626"/>
        </w:rPr>
        <w:t>£</w:t>
      </w:r>
      <w:r w:rsidR="00CC39E2">
        <w:rPr>
          <w:rFonts w:cstheme="minorHAnsi"/>
          <w:b/>
          <w:bCs/>
          <w:color w:val="262626"/>
        </w:rPr>
        <w:t>7</w:t>
      </w:r>
      <w:r w:rsidRPr="00DA65FB">
        <w:rPr>
          <w:rFonts w:cstheme="minorHAnsi"/>
          <w:b/>
          <w:bCs/>
          <w:color w:val="262626"/>
        </w:rPr>
        <w:t>0.00</w:t>
      </w:r>
      <w:r w:rsidRPr="00DA65FB">
        <w:rPr>
          <w:rFonts w:cstheme="minorHAnsi"/>
          <w:color w:val="262626"/>
        </w:rPr>
        <w:t xml:space="preserve"> per person by </w:t>
      </w:r>
      <w:r w:rsidRPr="00DA65FB">
        <w:rPr>
          <w:rFonts w:cstheme="minorHAnsi"/>
          <w:highlight w:val="yellow"/>
        </w:rPr>
        <w:t>XXX</w:t>
      </w:r>
      <w:r w:rsidRPr="00DA65FB">
        <w:rPr>
          <w:rFonts w:cstheme="minorHAnsi"/>
          <w:color w:val="262626"/>
        </w:rPr>
        <w:t xml:space="preserve">. </w:t>
      </w:r>
    </w:p>
    <w:p w14:paraId="47134619" w14:textId="77777777" w:rsidR="00DA65FB" w:rsidRPr="00DA65FB" w:rsidRDefault="00DA65FB" w:rsidP="00DA65FB">
      <w:pPr>
        <w:jc w:val="both"/>
        <w:rPr>
          <w:rFonts w:cstheme="minorHAnsi"/>
          <w:color w:val="262626"/>
        </w:rPr>
      </w:pPr>
    </w:p>
    <w:p w14:paraId="49750B0B" w14:textId="38B2D142" w:rsidR="00DA65FB" w:rsidRPr="00DA65FB" w:rsidRDefault="00DA65FB" w:rsidP="00DA65FB">
      <w:pPr>
        <w:jc w:val="both"/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A Second </w:t>
      </w:r>
      <w:r w:rsidR="00925552">
        <w:rPr>
          <w:rFonts w:cstheme="minorHAnsi"/>
          <w:color w:val="262626"/>
        </w:rPr>
        <w:t xml:space="preserve">non-refundable </w:t>
      </w:r>
      <w:r w:rsidRPr="00DA65FB">
        <w:rPr>
          <w:rFonts w:cstheme="minorHAnsi"/>
          <w:color w:val="262626"/>
        </w:rPr>
        <w:t xml:space="preserve">deposit of </w:t>
      </w:r>
      <w:r w:rsidRPr="00DA65FB">
        <w:rPr>
          <w:rFonts w:cstheme="minorHAnsi"/>
          <w:b/>
        </w:rPr>
        <w:t>£</w:t>
      </w:r>
      <w:r w:rsidR="00CC39E2">
        <w:rPr>
          <w:rFonts w:cstheme="minorHAnsi"/>
          <w:b/>
        </w:rPr>
        <w:t>85</w:t>
      </w:r>
      <w:r w:rsidRPr="00DA65FB">
        <w:rPr>
          <w:rFonts w:cstheme="minorHAnsi"/>
          <w:b/>
        </w:rPr>
        <w:t>.00</w:t>
      </w:r>
      <w:r w:rsidRPr="00DA65FB">
        <w:rPr>
          <w:rFonts w:cstheme="minorHAnsi"/>
          <w:color w:val="262626"/>
        </w:rPr>
        <w:t xml:space="preserve"> per person will be required </w:t>
      </w:r>
      <w:r w:rsidR="00CC39E2">
        <w:rPr>
          <w:rFonts w:cstheme="minorHAnsi"/>
          <w:color w:val="262626"/>
        </w:rPr>
        <w:t>by 15</w:t>
      </w:r>
      <w:r w:rsidR="00CC39E2" w:rsidRPr="00CC39E2">
        <w:rPr>
          <w:rFonts w:cstheme="minorHAnsi"/>
          <w:color w:val="262626"/>
          <w:vertAlign w:val="superscript"/>
        </w:rPr>
        <w:t>th</w:t>
      </w:r>
      <w:r w:rsidR="00CC39E2">
        <w:rPr>
          <w:rFonts w:cstheme="minorHAnsi"/>
          <w:color w:val="262626"/>
        </w:rPr>
        <w:t xml:space="preserve"> September 2024</w:t>
      </w:r>
      <w:r w:rsidRPr="00DA65FB">
        <w:rPr>
          <w:rFonts w:cstheme="minorHAnsi"/>
          <w:color w:val="262626"/>
        </w:rPr>
        <w:t>.</w:t>
      </w:r>
    </w:p>
    <w:p w14:paraId="2A35764C" w14:textId="77777777" w:rsidR="00DA65FB" w:rsidRPr="00DA65FB" w:rsidRDefault="00DA65FB" w:rsidP="00DA65FB">
      <w:pPr>
        <w:jc w:val="both"/>
        <w:rPr>
          <w:rFonts w:cstheme="minorHAnsi"/>
          <w:color w:val="262626"/>
        </w:rPr>
      </w:pPr>
    </w:p>
    <w:p w14:paraId="0A01A418" w14:textId="5FB58809" w:rsidR="002755F9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>All group members wishing to go on the trip must have a valid passport</w:t>
      </w:r>
      <w:r w:rsidR="002755F9">
        <w:rPr>
          <w:rFonts w:cstheme="minorHAnsi"/>
          <w:color w:val="262626"/>
        </w:rPr>
        <w:t>.</w:t>
      </w:r>
    </w:p>
    <w:p w14:paraId="185A8C18" w14:textId="2F5C1B1C" w:rsidR="002755F9" w:rsidRPr="002755F9" w:rsidRDefault="002755F9" w:rsidP="002755F9">
      <w:pPr>
        <w:rPr>
          <w:rFonts w:cstheme="minorHAnsi"/>
          <w:color w:val="262626"/>
        </w:rPr>
      </w:pPr>
      <w:r w:rsidRPr="002755F9">
        <w:rPr>
          <w:rFonts w:cstheme="minorHAnsi"/>
          <w:color w:val="262626"/>
        </w:rPr>
        <w:t>Your passport must be:</w:t>
      </w:r>
    </w:p>
    <w:p w14:paraId="64BD427E" w14:textId="77777777" w:rsidR="002755F9" w:rsidRPr="002755F9" w:rsidRDefault="002755F9" w:rsidP="002755F9">
      <w:pPr>
        <w:pStyle w:val="ListParagraph"/>
        <w:numPr>
          <w:ilvl w:val="0"/>
          <w:numId w:val="5"/>
        </w:numPr>
        <w:rPr>
          <w:rFonts w:cstheme="minorHAnsi"/>
          <w:color w:val="262626"/>
        </w:rPr>
      </w:pPr>
      <w:r w:rsidRPr="002755F9">
        <w:rPr>
          <w:rFonts w:cstheme="minorHAnsi"/>
          <w:color w:val="262626"/>
        </w:rPr>
        <w:t>issued less than 10 years before the date you enter the country (check the ‘date of issue’)</w:t>
      </w:r>
    </w:p>
    <w:p w14:paraId="6007F828" w14:textId="4BACCA71" w:rsidR="00DA65FB" w:rsidRPr="002755F9" w:rsidRDefault="002755F9" w:rsidP="002755F9">
      <w:pPr>
        <w:pStyle w:val="ListParagraph"/>
        <w:numPr>
          <w:ilvl w:val="0"/>
          <w:numId w:val="5"/>
        </w:numPr>
        <w:rPr>
          <w:rFonts w:cstheme="minorHAnsi"/>
          <w:color w:val="262626"/>
        </w:rPr>
      </w:pPr>
      <w:r w:rsidRPr="002755F9">
        <w:rPr>
          <w:rFonts w:cstheme="minorHAnsi"/>
          <w:color w:val="262626"/>
        </w:rPr>
        <w:t>valid for at least 3 months after the day you plan to leave (check the ‘expiry date’)</w:t>
      </w:r>
      <w:r w:rsidR="00DA65FB" w:rsidRPr="002755F9">
        <w:rPr>
          <w:rFonts w:cstheme="minorHAnsi"/>
          <w:color w:val="262626"/>
        </w:rPr>
        <w:t xml:space="preserve">. </w:t>
      </w:r>
    </w:p>
    <w:p w14:paraId="2CC7F95D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0EB62EAB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Please ensure all reply slips and deposits are returned in an envelope labelled with your child’s name. </w:t>
      </w:r>
      <w:r w:rsidRPr="002755F9">
        <w:rPr>
          <w:rFonts w:cstheme="minorHAnsi"/>
          <w:b/>
          <w:bCs/>
          <w:color w:val="262626"/>
        </w:rPr>
        <w:t>Please note that the first deposit is non-refundable</w:t>
      </w:r>
      <w:r w:rsidRPr="00DA65FB">
        <w:rPr>
          <w:rFonts w:cstheme="minorHAnsi"/>
          <w:color w:val="262626"/>
        </w:rPr>
        <w:t>.</w:t>
      </w:r>
    </w:p>
    <w:p w14:paraId="7E290D57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07F1BDCB" w14:textId="66175750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The Final balance of </w:t>
      </w:r>
      <w:r w:rsidRPr="002755F9">
        <w:rPr>
          <w:rFonts w:cstheme="minorHAnsi"/>
        </w:rPr>
        <w:t>£</w:t>
      </w:r>
      <w:r w:rsidR="002755F9">
        <w:rPr>
          <w:rFonts w:cstheme="minorHAnsi"/>
        </w:rPr>
        <w:t>365.00</w:t>
      </w:r>
      <w:r w:rsidRPr="00DA65FB">
        <w:rPr>
          <w:rFonts w:cstheme="minorHAnsi"/>
        </w:rPr>
        <w:t xml:space="preserve"> </w:t>
      </w:r>
      <w:r w:rsidRPr="00DA65FB">
        <w:rPr>
          <w:rFonts w:cstheme="minorHAnsi"/>
          <w:color w:val="262626"/>
        </w:rPr>
        <w:t xml:space="preserve">will be due by </w:t>
      </w:r>
      <w:r w:rsidRPr="00DA65FB">
        <w:rPr>
          <w:rFonts w:cstheme="minorHAnsi"/>
          <w:highlight w:val="yellow"/>
        </w:rPr>
        <w:t>[date required by]</w:t>
      </w:r>
    </w:p>
    <w:p w14:paraId="600AB989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167C9DBB" w14:textId="12B0AFDB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Please make cheques payable to </w:t>
      </w:r>
      <w:r w:rsidRPr="00DA65FB">
        <w:rPr>
          <w:rFonts w:cstheme="minorHAnsi"/>
          <w:highlight w:val="yellow"/>
        </w:rPr>
        <w:t>[</w:t>
      </w:r>
      <w:r w:rsidR="00925552">
        <w:rPr>
          <w:rFonts w:cstheme="minorHAnsi"/>
          <w:highlight w:val="yellow"/>
        </w:rPr>
        <w:t>Unit Bank Account Name</w:t>
      </w:r>
      <w:r w:rsidRPr="00DA65FB">
        <w:rPr>
          <w:rFonts w:cstheme="minorHAnsi"/>
          <w:highlight w:val="yellow"/>
        </w:rPr>
        <w:t>]</w:t>
      </w:r>
    </w:p>
    <w:p w14:paraId="45BBC40F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4F5D44F8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An information evening for the trip will be held at </w:t>
      </w:r>
      <w:r w:rsidRPr="00DA65FB">
        <w:rPr>
          <w:rFonts w:cstheme="minorHAnsi"/>
          <w:highlight w:val="yellow"/>
        </w:rPr>
        <w:t>[time]</w:t>
      </w:r>
      <w:r w:rsidRPr="00DA65FB">
        <w:rPr>
          <w:rFonts w:cstheme="minorHAnsi"/>
          <w:color w:val="262626"/>
        </w:rPr>
        <w:t xml:space="preserve"> on </w:t>
      </w:r>
      <w:r w:rsidRPr="00DA65FB">
        <w:rPr>
          <w:rFonts w:cstheme="minorHAnsi"/>
          <w:highlight w:val="yellow"/>
        </w:rPr>
        <w:t>[date]</w:t>
      </w:r>
      <w:r w:rsidRPr="00DA65FB">
        <w:rPr>
          <w:rFonts w:cstheme="minorHAnsi"/>
          <w:color w:val="262626"/>
        </w:rPr>
        <w:t xml:space="preserve"> at </w:t>
      </w:r>
      <w:r w:rsidRPr="00DA65FB">
        <w:rPr>
          <w:rFonts w:cstheme="minorHAnsi"/>
          <w:highlight w:val="yellow"/>
        </w:rPr>
        <w:t>[location]</w:t>
      </w:r>
      <w:r w:rsidRPr="00DA65FB">
        <w:rPr>
          <w:rFonts w:cstheme="minorHAnsi"/>
        </w:rPr>
        <w:t xml:space="preserve"> </w:t>
      </w:r>
      <w:r w:rsidRPr="00DA65FB">
        <w:rPr>
          <w:rFonts w:cstheme="minorHAnsi"/>
          <w:color w:val="262626"/>
        </w:rPr>
        <w:t xml:space="preserve">to which parents are invited. </w:t>
      </w:r>
      <w:r w:rsidRPr="00DA65FB">
        <w:rPr>
          <w:rFonts w:cstheme="minorHAnsi"/>
          <w:highlight w:val="yellow"/>
        </w:rPr>
        <w:t>[delete/amend as appropriate]</w:t>
      </w:r>
    </w:p>
    <w:p w14:paraId="482BCFE9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53D3F41C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If you would like more information about the trip, please contact </w:t>
      </w:r>
      <w:r w:rsidRPr="00DA65FB">
        <w:rPr>
          <w:rFonts w:cstheme="minorHAnsi"/>
          <w:highlight w:val="yellow"/>
        </w:rPr>
        <w:t>[contact name and details]</w:t>
      </w:r>
    </w:p>
    <w:p w14:paraId="0548C78B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541BCC27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Yours Sincerely </w:t>
      </w:r>
    </w:p>
    <w:p w14:paraId="4973D7E6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7C2E6353" w14:textId="77777777" w:rsidR="00DA65FB" w:rsidRPr="00DA65FB" w:rsidRDefault="00DA65FB" w:rsidP="00DA65FB">
      <w:pPr>
        <w:rPr>
          <w:rFonts w:cstheme="minorHAnsi"/>
        </w:rPr>
      </w:pPr>
      <w:r w:rsidRPr="00DA65FB">
        <w:rPr>
          <w:rFonts w:cstheme="minorHAnsi"/>
          <w:highlight w:val="yellow"/>
        </w:rPr>
        <w:t>[Your name &amp; contact details]</w:t>
      </w:r>
    </w:p>
    <w:p w14:paraId="1AA56004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08626673" w14:textId="77777777" w:rsidR="00CC39E2" w:rsidRDefault="00CC39E2" w:rsidP="00DA65FB">
      <w:pPr>
        <w:rPr>
          <w:rFonts w:cstheme="minorHAnsi"/>
          <w:b/>
          <w:bCs/>
          <w:highlight w:val="yellow"/>
        </w:rPr>
      </w:pPr>
    </w:p>
    <w:p w14:paraId="399C0852" w14:textId="77777777" w:rsidR="00CC39E2" w:rsidRDefault="00CC39E2" w:rsidP="00DA65FB">
      <w:pPr>
        <w:rPr>
          <w:rFonts w:cstheme="minorHAnsi"/>
          <w:b/>
          <w:bCs/>
          <w:highlight w:val="yellow"/>
        </w:rPr>
      </w:pPr>
    </w:p>
    <w:p w14:paraId="6AF1668F" w14:textId="77777777" w:rsidR="00925552" w:rsidRDefault="00925552">
      <w:pPr>
        <w:rPr>
          <w:b/>
          <w:bCs/>
        </w:rPr>
      </w:pPr>
      <w:r>
        <w:rPr>
          <w:b/>
          <w:bCs/>
        </w:rPr>
        <w:br w:type="page"/>
      </w:r>
    </w:p>
    <w:p w14:paraId="0BD5B102" w14:textId="1F5715F0" w:rsidR="00CC39E2" w:rsidRPr="00DA65FB" w:rsidRDefault="00CC39E2" w:rsidP="00CC39E2">
      <w:pPr>
        <w:spacing w:before="240"/>
        <w:ind w:right="963"/>
        <w:rPr>
          <w:b/>
          <w:bCs/>
        </w:rPr>
      </w:pPr>
      <w:r w:rsidRPr="00DA65FB">
        <w:rPr>
          <w:b/>
          <w:bCs/>
        </w:rPr>
        <w:lastRenderedPageBreak/>
        <w:t>Girlguiding Manchester Trip to Paris – 28</w:t>
      </w:r>
      <w:r w:rsidRPr="00DA65FB">
        <w:rPr>
          <w:b/>
          <w:bCs/>
          <w:vertAlign w:val="superscript"/>
        </w:rPr>
        <w:t>th</w:t>
      </w:r>
      <w:r w:rsidRPr="00DA65FB">
        <w:rPr>
          <w:b/>
          <w:bCs/>
        </w:rPr>
        <w:t xml:space="preserve"> – 31</w:t>
      </w:r>
      <w:r w:rsidRPr="00DA65FB">
        <w:rPr>
          <w:b/>
          <w:bCs/>
          <w:vertAlign w:val="superscript"/>
        </w:rPr>
        <w:t>st</w:t>
      </w:r>
      <w:r w:rsidRPr="00DA65FB">
        <w:rPr>
          <w:b/>
          <w:bCs/>
        </w:rPr>
        <w:t xml:space="preserve"> July 2025</w:t>
      </w:r>
    </w:p>
    <w:p w14:paraId="0BF438EA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33380E66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Child’s Name (as appears on passport): </w:t>
      </w:r>
    </w:p>
    <w:p w14:paraId="088D2B09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2AB8B2CA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>________________________________________________________________</w:t>
      </w:r>
    </w:p>
    <w:p w14:paraId="0AAFC3E8" w14:textId="48495698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I hereby give permission for the child named above to participate in the tour as outlined above and enclose a </w:t>
      </w:r>
      <w:r w:rsidRPr="00925552">
        <w:rPr>
          <w:rFonts w:cstheme="minorHAnsi"/>
        </w:rPr>
        <w:t>cheque</w:t>
      </w:r>
      <w:r w:rsidRPr="00DA65FB">
        <w:rPr>
          <w:rFonts w:cstheme="minorHAnsi"/>
          <w:color w:val="00B0F0"/>
        </w:rPr>
        <w:t xml:space="preserve"> </w:t>
      </w:r>
      <w:r w:rsidRPr="00DA65FB">
        <w:rPr>
          <w:rFonts w:cstheme="minorHAnsi"/>
          <w:color w:val="262626"/>
        </w:rPr>
        <w:t xml:space="preserve">for the first </w:t>
      </w:r>
      <w:r w:rsidR="007423BD">
        <w:rPr>
          <w:rFonts w:cstheme="minorHAnsi"/>
          <w:color w:val="262626"/>
        </w:rPr>
        <w:t xml:space="preserve">non-refundable </w:t>
      </w:r>
      <w:r w:rsidRPr="00DA65FB">
        <w:rPr>
          <w:rFonts w:cstheme="minorHAnsi"/>
          <w:color w:val="262626"/>
        </w:rPr>
        <w:t xml:space="preserve">deposit of </w:t>
      </w:r>
      <w:r w:rsidRPr="00925552">
        <w:rPr>
          <w:rFonts w:cstheme="minorHAnsi"/>
        </w:rPr>
        <w:t>£</w:t>
      </w:r>
      <w:r w:rsidR="00925552" w:rsidRPr="00925552">
        <w:rPr>
          <w:rFonts w:cstheme="minorHAnsi"/>
        </w:rPr>
        <w:t>70.00</w:t>
      </w:r>
      <w:r w:rsidRPr="00925552">
        <w:rPr>
          <w:rFonts w:cstheme="minorHAnsi"/>
        </w:rPr>
        <w:t>.</w:t>
      </w:r>
    </w:p>
    <w:p w14:paraId="13FB4A90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2A684164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>Signed: _________________________________</w:t>
      </w:r>
    </w:p>
    <w:p w14:paraId="7CA17350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58D1CA08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>Print name: _____________________________    Date: _____________________</w:t>
      </w:r>
    </w:p>
    <w:p w14:paraId="03408C6C" w14:textId="77777777" w:rsidR="00DA65FB" w:rsidRPr="00DA65FB" w:rsidRDefault="00DA65FB" w:rsidP="00DA65FB">
      <w:pPr>
        <w:rPr>
          <w:rFonts w:cstheme="minorHAnsi"/>
          <w:color w:val="262626"/>
        </w:rPr>
      </w:pPr>
    </w:p>
    <w:p w14:paraId="5E57B3D8" w14:textId="77777777" w:rsidR="00DA65FB" w:rsidRPr="00DA65FB" w:rsidRDefault="00DA65FB" w:rsidP="00DA65FB">
      <w:pPr>
        <w:rPr>
          <w:rFonts w:cstheme="minorHAnsi"/>
          <w:color w:val="262626"/>
        </w:rPr>
      </w:pPr>
      <w:r w:rsidRPr="00DA65FB">
        <w:rPr>
          <w:rFonts w:cstheme="minorHAnsi"/>
          <w:color w:val="262626"/>
        </w:rPr>
        <w:t xml:space="preserve">Please return this signed form, along with your cheque (made payable to </w:t>
      </w:r>
      <w:r w:rsidRPr="00DA65FB">
        <w:rPr>
          <w:rFonts w:cstheme="minorHAnsi"/>
          <w:highlight w:val="yellow"/>
        </w:rPr>
        <w:t>[details])</w:t>
      </w:r>
      <w:r w:rsidRPr="00DA65FB">
        <w:rPr>
          <w:rFonts w:cstheme="minorHAnsi"/>
          <w:color w:val="262626"/>
        </w:rPr>
        <w:t xml:space="preserve"> to </w:t>
      </w:r>
      <w:r w:rsidRPr="00DA65FB">
        <w:rPr>
          <w:rFonts w:cstheme="minorHAnsi"/>
          <w:highlight w:val="yellow"/>
        </w:rPr>
        <w:t>[your name]</w:t>
      </w:r>
      <w:r w:rsidRPr="00DA65FB">
        <w:rPr>
          <w:rFonts w:cstheme="minorHAnsi"/>
          <w:color w:val="262626"/>
        </w:rPr>
        <w:t xml:space="preserve"> by </w:t>
      </w:r>
      <w:r w:rsidRPr="00DA65FB">
        <w:rPr>
          <w:rFonts w:cstheme="minorHAnsi"/>
          <w:highlight w:val="yellow"/>
        </w:rPr>
        <w:t>[date]</w:t>
      </w:r>
      <w:r w:rsidRPr="00DA65FB">
        <w:rPr>
          <w:rFonts w:cstheme="minorHAnsi"/>
          <w:color w:val="262626"/>
        </w:rPr>
        <w:t xml:space="preserve"> to secure a place. Please ensure envelopes are clearly labelled you’re your child’s name.</w:t>
      </w:r>
    </w:p>
    <w:p w14:paraId="162AFF20" w14:textId="77777777" w:rsidR="00DA65FB" w:rsidRPr="00DA65FB" w:rsidRDefault="00DA65FB" w:rsidP="00A11529">
      <w:pPr>
        <w:spacing w:before="240"/>
        <w:ind w:right="963"/>
        <w:rPr>
          <w:rFonts w:cstheme="minorHAnsi"/>
        </w:rPr>
      </w:pPr>
    </w:p>
    <w:sectPr w:rsidR="00DA65FB" w:rsidRPr="00DA65FB" w:rsidSect="001E5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04" w:right="1105" w:bottom="2205" w:left="1014" w:header="0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590C" w14:textId="77777777" w:rsidR="003260E0" w:rsidRDefault="003260E0" w:rsidP="00383C91">
      <w:r>
        <w:separator/>
      </w:r>
    </w:p>
  </w:endnote>
  <w:endnote w:type="continuationSeparator" w:id="0">
    <w:p w14:paraId="26B8B49B" w14:textId="77777777" w:rsidR="003260E0" w:rsidRDefault="003260E0" w:rsidP="0038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AB12" w14:textId="77777777" w:rsidR="00A438D5" w:rsidRDefault="00A43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6091" w14:textId="560FB6A3" w:rsidR="00383C91" w:rsidRPr="00A11529" w:rsidRDefault="00A11529" w:rsidP="00A438D5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 xml:space="preserve">E: </w:t>
    </w:r>
    <w:r w:rsidR="00A438D5">
      <w:rPr>
        <w:rFonts w:ascii="Poppins" w:hAnsi="Poppins" w:cs="Poppins"/>
        <w:color w:val="161B4E"/>
        <w:sz w:val="16"/>
        <w:szCs w:val="16"/>
      </w:rPr>
      <w:t>international</w:t>
    </w:r>
    <w:r w:rsidR="00756628" w:rsidRPr="00756628">
      <w:rPr>
        <w:rFonts w:ascii="Poppins" w:hAnsi="Poppins" w:cs="Poppins"/>
        <w:color w:val="161B4E"/>
        <w:sz w:val="16"/>
        <w:szCs w:val="16"/>
      </w:rPr>
      <w:t>@girlguiding</w:t>
    </w:r>
    <w:r w:rsidR="00A438D5">
      <w:rPr>
        <w:rFonts w:ascii="Poppins" w:hAnsi="Poppins" w:cs="Poppins"/>
        <w:color w:val="161B4E"/>
        <w:sz w:val="16"/>
        <w:szCs w:val="16"/>
      </w:rPr>
      <w:t>manchester</w:t>
    </w:r>
    <w:r w:rsidR="00756628" w:rsidRPr="00756628">
      <w:rPr>
        <w:rFonts w:ascii="Poppins" w:hAnsi="Poppins" w:cs="Poppins"/>
        <w:color w:val="161B4E"/>
        <w:sz w:val="16"/>
        <w:szCs w:val="16"/>
      </w:rPr>
      <w:t>.org.uk</w:t>
    </w:r>
    <w:r w:rsidR="00756628">
      <w:rPr>
        <w:rFonts w:ascii="Poppins" w:hAnsi="Poppins" w:cs="Poppins"/>
        <w:color w:val="161B4E"/>
        <w:sz w:val="16"/>
        <w:szCs w:val="16"/>
      </w:rPr>
      <w:t xml:space="preserve">    </w:t>
    </w:r>
    <w:r w:rsidRPr="00A11529">
      <w:rPr>
        <w:rFonts w:ascii="Poppins" w:hAnsi="Poppins" w:cs="Poppins"/>
        <w:color w:val="161B4E"/>
        <w:sz w:val="16"/>
        <w:szCs w:val="16"/>
      </w:rPr>
      <w:t>W: girlguiding</w:t>
    </w:r>
    <w:r w:rsidR="00A438D5">
      <w:rPr>
        <w:rFonts w:ascii="Poppins" w:hAnsi="Poppins" w:cs="Poppins"/>
        <w:color w:val="161B4E"/>
        <w:sz w:val="16"/>
        <w:szCs w:val="16"/>
      </w:rPr>
      <w:t>manchester</w:t>
    </w:r>
    <w:r w:rsidRPr="00A11529">
      <w:rPr>
        <w:rFonts w:ascii="Poppins" w:hAnsi="Poppins" w:cs="Poppins"/>
        <w:color w:val="161B4E"/>
        <w:sz w:val="16"/>
        <w:szCs w:val="16"/>
      </w:rPr>
      <w:t>.org.uk</w:t>
    </w:r>
  </w:p>
  <w:p w14:paraId="1EBD959F" w14:textId="29213665" w:rsidR="00A11529" w:rsidRPr="00A11529" w:rsidRDefault="00A11529" w:rsidP="00756628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>C</w:t>
    </w:r>
    <w:r w:rsidR="00A438D5">
      <w:rPr>
        <w:rFonts w:ascii="Poppins" w:hAnsi="Poppins" w:cs="Poppins"/>
        <w:color w:val="161B4E"/>
        <w:sz w:val="16"/>
        <w:szCs w:val="16"/>
      </w:rPr>
      <w:t>ounty Commissioner</w:t>
    </w:r>
    <w:r w:rsidRPr="00A11529">
      <w:rPr>
        <w:rFonts w:ascii="Poppins" w:hAnsi="Poppins" w:cs="Poppins"/>
        <w:color w:val="161B4E"/>
        <w:sz w:val="16"/>
        <w:szCs w:val="16"/>
      </w:rPr>
      <w:t xml:space="preserve">: </w:t>
    </w:r>
    <w:r w:rsidR="00A438D5">
      <w:rPr>
        <w:rFonts w:ascii="Poppins" w:hAnsi="Poppins" w:cs="Poppins"/>
        <w:color w:val="161B4E"/>
        <w:sz w:val="16"/>
        <w:szCs w:val="16"/>
      </w:rPr>
      <w:t>Catherine Bower</w:t>
    </w:r>
    <w:r w:rsidR="00756628">
      <w:rPr>
        <w:rFonts w:ascii="Poppins" w:hAnsi="Poppins" w:cs="Poppins"/>
        <w:color w:val="161B4E"/>
        <w:sz w:val="16"/>
        <w:szCs w:val="16"/>
      </w:rPr>
      <w:t xml:space="preserve"> </w:t>
    </w:r>
  </w:p>
  <w:p w14:paraId="5A6AED3F" w14:textId="2B2C5BBC" w:rsidR="00A11529" w:rsidRPr="00A11529" w:rsidRDefault="00756628" w:rsidP="00A11529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56E011" wp14:editId="1D63A28E">
              <wp:simplePos x="0" y="0"/>
              <wp:positionH relativeFrom="page">
                <wp:align>center</wp:align>
              </wp:positionH>
              <wp:positionV relativeFrom="paragraph">
                <wp:posOffset>83012</wp:posOffset>
              </wp:positionV>
              <wp:extent cx="6429600" cy="0"/>
              <wp:effectExtent l="0" t="0" r="9525" b="12700"/>
              <wp:wrapNone/>
              <wp:docPr id="196309872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B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C945A0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6.55pt" to="506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" strokecolor="#007bc4" strokeweight="1pt">
              <v:stroke joinstyle="miter"/>
              <w10:wrap anchorx="page"/>
            </v:line>
          </w:pict>
        </mc:Fallback>
      </mc:AlternateContent>
    </w:r>
  </w:p>
  <w:p w14:paraId="03728503" w14:textId="29C481F9" w:rsidR="00A11529" w:rsidRPr="00A11529" w:rsidRDefault="00A11529" w:rsidP="00A11529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>Girlguiding</w:t>
    </w:r>
    <w:r w:rsidR="00A438D5">
      <w:rPr>
        <w:rFonts w:ascii="Poppins" w:hAnsi="Poppins" w:cs="Poppins"/>
        <w:color w:val="161B4E"/>
        <w:sz w:val="16"/>
        <w:szCs w:val="16"/>
      </w:rPr>
      <w:t xml:space="preserve"> Manchester is the</w:t>
    </w:r>
    <w:r w:rsidRPr="00A11529">
      <w:rPr>
        <w:rFonts w:ascii="Poppins" w:hAnsi="Poppins" w:cs="Poppins"/>
        <w:color w:val="161B4E"/>
        <w:sz w:val="16"/>
        <w:szCs w:val="16"/>
      </w:rPr>
      <w:t xml:space="preserve"> operating name </w:t>
    </w:r>
    <w:r w:rsidR="00A438D5">
      <w:rPr>
        <w:rFonts w:ascii="Poppins" w:hAnsi="Poppins" w:cs="Poppins"/>
        <w:color w:val="161B4E"/>
        <w:sz w:val="16"/>
        <w:szCs w:val="16"/>
      </w:rPr>
      <w:t>of</w:t>
    </w:r>
    <w:r w:rsidRPr="00A11529">
      <w:rPr>
        <w:rFonts w:ascii="Poppins" w:hAnsi="Poppins" w:cs="Poppins"/>
        <w:color w:val="161B4E"/>
        <w:sz w:val="16"/>
        <w:szCs w:val="16"/>
      </w:rPr>
      <w:t xml:space="preserve"> The Guide Association</w:t>
    </w:r>
    <w:r w:rsidR="00A438D5">
      <w:rPr>
        <w:rFonts w:ascii="Poppins" w:hAnsi="Poppins" w:cs="Poppins"/>
        <w:color w:val="161B4E"/>
        <w:sz w:val="16"/>
        <w:szCs w:val="16"/>
      </w:rPr>
      <w:t xml:space="preserve"> County of Manchester</w:t>
    </w:r>
  </w:p>
  <w:p w14:paraId="0F65F036" w14:textId="2872C581" w:rsidR="00A11529" w:rsidRPr="00A11529" w:rsidRDefault="00A11529" w:rsidP="00A11529">
    <w:pPr>
      <w:pStyle w:val="Footer"/>
      <w:ind w:left="-1014" w:right="-821"/>
      <w:jc w:val="center"/>
      <w:rPr>
        <w:rFonts w:ascii="Poppins" w:hAnsi="Poppins" w:cs="Poppins"/>
        <w:color w:val="161B4E"/>
        <w:sz w:val="16"/>
        <w:szCs w:val="16"/>
      </w:rPr>
    </w:pPr>
    <w:r w:rsidRPr="00A11529">
      <w:rPr>
        <w:rFonts w:ascii="Poppins" w:hAnsi="Poppins" w:cs="Poppins"/>
        <w:color w:val="161B4E"/>
        <w:sz w:val="16"/>
        <w:szCs w:val="16"/>
      </w:rPr>
      <w:t xml:space="preserve">Registered charity in England and Wales number </w:t>
    </w:r>
    <w:r w:rsidR="00A438D5">
      <w:rPr>
        <w:rFonts w:ascii="Poppins" w:hAnsi="Poppins" w:cs="Poppins"/>
        <w:color w:val="161B4E"/>
        <w:sz w:val="16"/>
        <w:szCs w:val="16"/>
      </w:rPr>
      <w:t>1015304</w:t>
    </w:r>
  </w:p>
  <w:p w14:paraId="7C97DC97" w14:textId="4757830F" w:rsidR="00A11529" w:rsidRPr="00A11529" w:rsidRDefault="00A11529" w:rsidP="00A11529">
    <w:pPr>
      <w:pStyle w:val="Footer"/>
      <w:ind w:left="-1014" w:right="-821"/>
      <w:jc w:val="center"/>
      <w:rPr>
        <w:rFonts w:ascii="Poppins" w:hAnsi="Poppins" w:cs="Poppins"/>
        <w:sz w:val="16"/>
        <w:szCs w:val="16"/>
      </w:rPr>
    </w:pPr>
  </w:p>
  <w:p w14:paraId="50ED7931" w14:textId="2F589D8E" w:rsidR="00A11529" w:rsidRDefault="00A11529" w:rsidP="00A11529">
    <w:pPr>
      <w:pStyle w:val="Footer"/>
      <w:ind w:left="-1014" w:right="-821"/>
      <w:jc w:val="center"/>
    </w:pPr>
    <w:r>
      <w:rPr>
        <w:noProof/>
      </w:rPr>
      <w:drawing>
        <wp:inline distT="0" distB="0" distL="0" distR="0" wp14:anchorId="3FFBE492" wp14:editId="755EF8CF">
          <wp:extent cx="7511415" cy="540385"/>
          <wp:effectExtent l="0" t="0" r="0" b="5715"/>
          <wp:docPr id="4" name="Picture 4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computer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09"/>
                  <a:stretch/>
                </pic:blipFill>
                <pic:spPr bwMode="auto">
                  <a:xfrm>
                    <a:off x="0" y="0"/>
                    <a:ext cx="7511415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397D" w14:textId="77777777" w:rsidR="00A438D5" w:rsidRDefault="00A4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A4F0B" w14:textId="77777777" w:rsidR="003260E0" w:rsidRDefault="003260E0" w:rsidP="00383C91">
      <w:r>
        <w:separator/>
      </w:r>
    </w:p>
  </w:footnote>
  <w:footnote w:type="continuationSeparator" w:id="0">
    <w:p w14:paraId="21FD6DCE" w14:textId="77777777" w:rsidR="003260E0" w:rsidRDefault="003260E0" w:rsidP="0038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645F" w14:textId="77777777" w:rsidR="00A438D5" w:rsidRDefault="00A43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6D43" w14:textId="6979CD26" w:rsidR="00DA49CE" w:rsidRDefault="00DA49CE" w:rsidP="00DA49CE">
    <w:pPr>
      <w:pStyle w:val="Header"/>
      <w:ind w:left="-993"/>
    </w:pPr>
  </w:p>
  <w:p w14:paraId="05DC091A" w14:textId="00C0107D" w:rsidR="00A11529" w:rsidRDefault="002755F9" w:rsidP="00DA49CE">
    <w:pPr>
      <w:pStyle w:val="Header"/>
      <w:ind w:left="-99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B54FDE" wp14:editId="56CD402F">
          <wp:simplePos x="0" y="0"/>
          <wp:positionH relativeFrom="column">
            <wp:posOffset>-313690</wp:posOffset>
          </wp:positionH>
          <wp:positionV relativeFrom="paragraph">
            <wp:posOffset>80645</wp:posOffset>
          </wp:positionV>
          <wp:extent cx="1854200" cy="1854200"/>
          <wp:effectExtent l="0" t="0" r="0" b="0"/>
          <wp:wrapSquare wrapText="bothSides"/>
          <wp:docPr id="634205253" name="Picture 1" descr="A blue circle with a towe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05253" name="Picture 1" descr="A blue circle with a tower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185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5FB">
      <w:rPr>
        <w:noProof/>
      </w:rPr>
      <w:drawing>
        <wp:anchor distT="0" distB="0" distL="114300" distR="114300" simplePos="0" relativeHeight="251662336" behindDoc="0" locked="0" layoutInCell="1" allowOverlap="1" wp14:anchorId="17142E19" wp14:editId="6EF6A399">
          <wp:simplePos x="0" y="0"/>
          <wp:positionH relativeFrom="column">
            <wp:posOffset>4852035</wp:posOffset>
          </wp:positionH>
          <wp:positionV relativeFrom="paragraph">
            <wp:posOffset>13970</wp:posOffset>
          </wp:positionV>
          <wp:extent cx="1409700" cy="1409700"/>
          <wp:effectExtent l="0" t="0" r="0" b="0"/>
          <wp:wrapSquare wrapText="bothSides"/>
          <wp:docPr id="2085110983" name="Picture 1" descr="A blue logo with a star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10983" name="Picture 1" descr="A blue logo with a star and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77" r="22477"/>
                  <a:stretch/>
                </pic:blipFill>
                <pic:spPr bwMode="auto">
                  <a:xfrm>
                    <a:off x="0" y="0"/>
                    <a:ext cx="140970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B8BF6" w14:textId="33D14CF3" w:rsidR="00A11529" w:rsidRDefault="00A11529" w:rsidP="00DA49CE">
    <w:pPr>
      <w:pStyle w:val="Header"/>
      <w:ind w:left="-993"/>
    </w:pPr>
  </w:p>
  <w:p w14:paraId="7C679287" w14:textId="77777777" w:rsidR="00A11529" w:rsidRDefault="00A11529" w:rsidP="00DA49CE">
    <w:pPr>
      <w:pStyle w:val="Header"/>
      <w:ind w:left="-993"/>
    </w:pPr>
  </w:p>
  <w:p w14:paraId="75B602B0" w14:textId="77777777" w:rsidR="00A11529" w:rsidRDefault="00A11529" w:rsidP="00DA49CE">
    <w:pPr>
      <w:pStyle w:val="Header"/>
      <w:ind w:left="-993"/>
    </w:pPr>
  </w:p>
  <w:p w14:paraId="1775261C" w14:textId="77777777" w:rsidR="00A11529" w:rsidRDefault="00A11529" w:rsidP="00DA49CE">
    <w:pPr>
      <w:pStyle w:val="Header"/>
      <w:ind w:left="-993"/>
    </w:pPr>
  </w:p>
  <w:p w14:paraId="3674C047" w14:textId="77777777" w:rsidR="00A11529" w:rsidRDefault="00A11529" w:rsidP="00DA49CE">
    <w:pPr>
      <w:pStyle w:val="Header"/>
      <w:ind w:left="-993"/>
    </w:pPr>
  </w:p>
  <w:p w14:paraId="1F9B4493" w14:textId="77777777" w:rsidR="00A11529" w:rsidRDefault="00A11529" w:rsidP="00DA49CE">
    <w:pPr>
      <w:pStyle w:val="Header"/>
      <w:ind w:left="-993"/>
    </w:pPr>
  </w:p>
  <w:p w14:paraId="4D1718D0" w14:textId="77777777" w:rsidR="00A11529" w:rsidRDefault="00A11529" w:rsidP="00DA49CE">
    <w:pPr>
      <w:pStyle w:val="Header"/>
      <w:ind w:left="-993"/>
    </w:pPr>
  </w:p>
  <w:p w14:paraId="7878DEEE" w14:textId="3BD882C4" w:rsidR="00A11529" w:rsidRPr="00756628" w:rsidRDefault="00DA65FB" w:rsidP="00A11529">
    <w:pPr>
      <w:pStyle w:val="Header"/>
      <w:ind w:left="-993"/>
      <w:jc w:val="right"/>
      <w:rPr>
        <w:rFonts w:ascii="Poppins" w:hAnsi="Poppins" w:cs="Poppins"/>
        <w:color w:val="161B4E"/>
        <w:sz w:val="22"/>
        <w:szCs w:val="22"/>
      </w:rPr>
    </w:pPr>
    <w:r>
      <w:rPr>
        <w:rFonts w:ascii="Poppins" w:hAnsi="Poppins" w:cs="Poppins"/>
        <w:color w:val="161B4E"/>
        <w:sz w:val="22"/>
        <w:szCs w:val="22"/>
      </w:rPr>
      <w:t>Girlguiding Manchester</w:t>
    </w:r>
  </w:p>
  <w:p w14:paraId="2C9D4050" w14:textId="3603B8A6" w:rsidR="00A11529" w:rsidRPr="00756628" w:rsidRDefault="00DA65FB" w:rsidP="00A11529">
    <w:pPr>
      <w:pStyle w:val="Header"/>
      <w:ind w:left="-993"/>
      <w:jc w:val="right"/>
      <w:rPr>
        <w:rFonts w:ascii="Poppins" w:hAnsi="Poppins" w:cs="Poppins"/>
        <w:color w:val="161B4E"/>
        <w:sz w:val="22"/>
        <w:szCs w:val="22"/>
      </w:rPr>
    </w:pPr>
    <w:r>
      <w:rPr>
        <w:rFonts w:ascii="Poppins" w:hAnsi="Poppins" w:cs="Poppins"/>
        <w:color w:val="161B4E"/>
        <w:sz w:val="22"/>
        <w:szCs w:val="22"/>
      </w:rPr>
      <w:t>Jenny Patterson, County International Adviser</w:t>
    </w:r>
  </w:p>
  <w:p w14:paraId="5460453E" w14:textId="2FE716D2" w:rsidR="00A11529" w:rsidRPr="00756628" w:rsidRDefault="00DA65FB" w:rsidP="00A11529">
    <w:pPr>
      <w:pStyle w:val="Header"/>
      <w:ind w:left="-993"/>
      <w:jc w:val="right"/>
      <w:rPr>
        <w:rFonts w:ascii="Poppins" w:hAnsi="Poppins" w:cs="Poppins"/>
        <w:color w:val="161B4E"/>
        <w:sz w:val="22"/>
        <w:szCs w:val="22"/>
      </w:rPr>
    </w:pPr>
    <w:r>
      <w:rPr>
        <w:rFonts w:ascii="Poppins" w:hAnsi="Poppins" w:cs="Poppins"/>
        <w:color w:val="161B4E"/>
        <w:sz w:val="22"/>
        <w:szCs w:val="22"/>
      </w:rPr>
      <w:t>E</w:t>
    </w:r>
    <w:r w:rsidR="00A11529" w:rsidRPr="00756628">
      <w:rPr>
        <w:rFonts w:ascii="Poppins" w:hAnsi="Poppins" w:cs="Poppins"/>
        <w:color w:val="161B4E"/>
        <w:sz w:val="22"/>
        <w:szCs w:val="22"/>
      </w:rPr>
      <w:t xml:space="preserve">: </w:t>
    </w:r>
    <w:r>
      <w:rPr>
        <w:rFonts w:ascii="Poppins" w:hAnsi="Poppins" w:cs="Poppins"/>
        <w:color w:val="161B4E"/>
        <w:sz w:val="22"/>
        <w:szCs w:val="22"/>
      </w:rPr>
      <w:t>international@girlguidingmanchester.org.uk</w:t>
    </w:r>
  </w:p>
  <w:p w14:paraId="01A02857" w14:textId="77777777" w:rsidR="00A11529" w:rsidRPr="00DA49CE" w:rsidRDefault="00A11529" w:rsidP="00DA49CE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77AD" w14:textId="77777777" w:rsidR="00A438D5" w:rsidRDefault="00A43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39C"/>
    <w:multiLevelType w:val="hybridMultilevel"/>
    <w:tmpl w:val="3CCE1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32DB"/>
    <w:multiLevelType w:val="multilevel"/>
    <w:tmpl w:val="859C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C08A7"/>
    <w:multiLevelType w:val="hybridMultilevel"/>
    <w:tmpl w:val="4EF22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10D2"/>
    <w:multiLevelType w:val="hybridMultilevel"/>
    <w:tmpl w:val="F40615F8"/>
    <w:lvl w:ilvl="0" w:tplc="6E3EC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81B2C"/>
    <w:multiLevelType w:val="hybridMultilevel"/>
    <w:tmpl w:val="16CC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42950">
    <w:abstractNumId w:val="1"/>
  </w:num>
  <w:num w:numId="2" w16cid:durableId="1102260534">
    <w:abstractNumId w:val="3"/>
  </w:num>
  <w:num w:numId="3" w16cid:durableId="675957679">
    <w:abstractNumId w:val="0"/>
  </w:num>
  <w:num w:numId="4" w16cid:durableId="1070617325">
    <w:abstractNumId w:val="2"/>
  </w:num>
  <w:num w:numId="5" w16cid:durableId="1808234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91"/>
    <w:rsid w:val="00073E2C"/>
    <w:rsid w:val="000D6C75"/>
    <w:rsid w:val="00186FF3"/>
    <w:rsid w:val="001E5B04"/>
    <w:rsid w:val="00237105"/>
    <w:rsid w:val="002379EC"/>
    <w:rsid w:val="002755F9"/>
    <w:rsid w:val="003260E0"/>
    <w:rsid w:val="00341B79"/>
    <w:rsid w:val="00383C91"/>
    <w:rsid w:val="003C67BC"/>
    <w:rsid w:val="004725F1"/>
    <w:rsid w:val="00527A77"/>
    <w:rsid w:val="00725859"/>
    <w:rsid w:val="007423BD"/>
    <w:rsid w:val="00756628"/>
    <w:rsid w:val="00773FB8"/>
    <w:rsid w:val="008D5C38"/>
    <w:rsid w:val="00925552"/>
    <w:rsid w:val="009A7F49"/>
    <w:rsid w:val="00A11529"/>
    <w:rsid w:val="00A438D5"/>
    <w:rsid w:val="00AC64F9"/>
    <w:rsid w:val="00BF3A02"/>
    <w:rsid w:val="00C51974"/>
    <w:rsid w:val="00CC3778"/>
    <w:rsid w:val="00CC39E2"/>
    <w:rsid w:val="00D1790B"/>
    <w:rsid w:val="00D91C5E"/>
    <w:rsid w:val="00DA49CE"/>
    <w:rsid w:val="00DA65FB"/>
    <w:rsid w:val="00DB7DEC"/>
    <w:rsid w:val="00EA14F0"/>
    <w:rsid w:val="00F64414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E73D2"/>
  <w15:chartTrackingRefBased/>
  <w15:docId w15:val="{B67E8376-05E8-1245-A731-B98BF03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91"/>
  </w:style>
  <w:style w:type="paragraph" w:styleId="Footer">
    <w:name w:val="footer"/>
    <w:basedOn w:val="Normal"/>
    <w:link w:val="FooterChar"/>
    <w:uiPriority w:val="99"/>
    <w:unhideWhenUsed/>
    <w:rsid w:val="00383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91"/>
  </w:style>
  <w:style w:type="paragraph" w:styleId="NormalWeb">
    <w:name w:val="Normal (Web)"/>
    <w:basedOn w:val="Normal"/>
    <w:uiPriority w:val="99"/>
    <w:semiHidden/>
    <w:unhideWhenUsed/>
    <w:rsid w:val="00DA49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11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B0E7355F59645B9D7C3F0242EE6FB" ma:contentTypeVersion="9" ma:contentTypeDescription="Create a new document." ma:contentTypeScope="" ma:versionID="79e33fb9cd5a9c92efb9dcec77bcf585">
  <xsd:schema xmlns:xsd="http://www.w3.org/2001/XMLSchema" xmlns:xs="http://www.w3.org/2001/XMLSchema" xmlns:p="http://schemas.microsoft.com/office/2006/metadata/properties" xmlns:ns2="05511cbc-273a-41c7-8bff-e9f3af0ee5af" xmlns:ns3="22762e23-b772-43e2-a6d5-d5339db7b4dc" targetNamespace="http://schemas.microsoft.com/office/2006/metadata/properties" ma:root="true" ma:fieldsID="cd6778cac4c0be331c674628f3d63788" ns2:_="" ns3:_="">
    <xsd:import namespace="05511cbc-273a-41c7-8bff-e9f3af0ee5af"/>
    <xsd:import namespace="22762e23-b772-43e2-a6d5-d5339db7b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1cbc-273a-41c7-8bff-e9f3af0ee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2e23-b772-43e2-a6d5-d5339db7b4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a77374-2979-45e4-b822-a270436b1746}" ma:internalName="TaxCatchAll" ma:showField="CatchAllData" ma:web="22762e23-b772-43e2-a6d5-d5339db7b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11cbc-273a-41c7-8bff-e9f3af0ee5af">
      <Terms xmlns="http://schemas.microsoft.com/office/infopath/2007/PartnerControls"/>
    </lcf76f155ced4ddcb4097134ff3c332f>
    <TaxCatchAll xmlns="22762e23-b772-43e2-a6d5-d5339db7b4dc" xsi:nil="true"/>
  </documentManagement>
</p:properties>
</file>

<file path=customXml/itemProps1.xml><?xml version="1.0" encoding="utf-8"?>
<ds:datastoreItem xmlns:ds="http://schemas.openxmlformats.org/officeDocument/2006/customXml" ds:itemID="{30DE6137-268A-49BA-9FD7-2389C45C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11cbc-273a-41c7-8bff-e9f3af0ee5af"/>
    <ds:schemaRef ds:uri="22762e23-b772-43e2-a6d5-d5339db7b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350EE-4936-411D-A3F1-1173598F2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CFC6D-7166-402A-BFF7-7C8B6663E09F}">
  <ds:schemaRefs>
    <ds:schemaRef ds:uri="http://schemas.microsoft.com/office/2006/metadata/properties"/>
    <ds:schemaRef ds:uri="http://schemas.microsoft.com/office/infopath/2007/PartnerControls"/>
    <ds:schemaRef ds:uri="05511cbc-273a-41c7-8bff-e9f3af0ee5af"/>
    <ds:schemaRef ds:uri="22762e23-b772-43e2-a6d5-d5339db7b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 Price</cp:lastModifiedBy>
  <cp:revision>5</cp:revision>
  <dcterms:created xsi:type="dcterms:W3CDTF">2024-06-21T16:26:00Z</dcterms:created>
  <dcterms:modified xsi:type="dcterms:W3CDTF">2024-06-22T14:26:00Z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0x0101009FFB0E7355F59645B9D7C3F0242EE6FB</vt:lpwstr>
  </property>
</Properties>
</file>